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ED512" w14:textId="77777777" w:rsidR="00EC1751" w:rsidRPr="007A5F92" w:rsidRDefault="00EC1751" w:rsidP="00EC1751">
      <w:pPr>
        <w:spacing w:after="200" w:line="276" w:lineRule="auto"/>
        <w:jc w:val="both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</w:p>
    <w:p w14:paraId="253CE0A9" w14:textId="093C8103" w:rsidR="00EC1751" w:rsidRPr="00EC1751" w:rsidRDefault="00EC1751" w:rsidP="00EC1751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КОНСПЕКТ ЗА ИЗПИТ</w:t>
      </w:r>
      <w:r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 xml:space="preserve"> </w:t>
      </w:r>
      <w:r w:rsidRPr="00327650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 xml:space="preserve">ЗА </w:t>
      </w:r>
      <w:r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 xml:space="preserve">ЗАЧИСЛЯВАНЕ ЗА СПЕЦИАЛИЗАЦИЯ ПО </w:t>
      </w:r>
      <w:r w:rsidRPr="00327650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„</w:t>
      </w:r>
      <w:r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МЕДИЦИНСКА ПАРАЗИТОЛОГИЯ</w:t>
      </w:r>
      <w:r w:rsidRPr="00327650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“</w:t>
      </w:r>
    </w:p>
    <w:p w14:paraId="2B836CDE" w14:textId="77777777" w:rsidR="00EC1751" w:rsidRPr="007A5F92" w:rsidRDefault="00EC1751" w:rsidP="00EC1751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</w:pPr>
      <w:r w:rsidRPr="00327650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към Медицински факултет, „Катедра по инфекциозни болести, паразитология и тропическа медицина“ на МУ Пловдив</w:t>
      </w:r>
    </w:p>
    <w:p w14:paraId="6BF44056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14:paraId="1DC28641" w14:textId="2E887BA1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ЧАСТ 1 - 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МЕСТНИ ПАРАЗИТОЗИ</w:t>
      </w:r>
    </w:p>
    <w:p w14:paraId="4AA53125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  <w:t xml:space="preserve">Малария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терциана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– биология на причинителя, клиника на заболяването, усложнения, диагноза, лечение.</w:t>
      </w:r>
    </w:p>
    <w:p w14:paraId="3E5B47DC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2.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  <w:t xml:space="preserve">Малария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квартана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- биология на причинителя, клиника на заболяването, усложнения, диагноза, лечение.</w:t>
      </w:r>
    </w:p>
    <w:p w14:paraId="4EE0A095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3.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Висцерална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лайшманиоза – средиземноморски тип.</w:t>
      </w:r>
    </w:p>
    <w:p w14:paraId="1A7D4FEB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4.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Неглериоза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акантамебиоза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546FB167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5.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Трихомоноза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5BF59DC0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6.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Жиардиоза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78B1A6B6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7.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Криптоспоридиоза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52559DC2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8.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Токсоплазмоза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39920F3E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9.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Пневмоцистоза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335F895A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10.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Балантидиоза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732514A3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11.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Ентеробиоза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7095B456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12.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Аскаридоза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3A3442A6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13.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Трихоцефалоза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01EDBA71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14.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  <w:t>Трихинелоза.</w:t>
      </w:r>
    </w:p>
    <w:p w14:paraId="18163641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15.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Токсокароза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272C0DBF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16.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Тениаринхоза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6018105B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17.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Тениоза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Цистицеркоза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16386733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18.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Хименолепидоза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0CDBD7D6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19.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Дифилоботриоза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68F3EB15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20.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Ехинококоза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708E6343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21.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Алвеококоза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2182EAFE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22.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Фасциолоза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Дикроцелиоза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367DCA3F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         </w:t>
      </w:r>
    </w:p>
    <w:p w14:paraId="1C546211" w14:textId="5B322A2A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ЧАСТ  - 2  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ТРОПИЧЕСКИ ПАРАЗИТОЗИ</w:t>
      </w:r>
    </w:p>
    <w:p w14:paraId="6C42E484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1.Малария  тропика – биология на причинителя, клиника на заболяването, усложнения, диагноза, лечение.</w:t>
      </w:r>
    </w:p>
    <w:p w14:paraId="5D457A96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2. Малария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овале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- биология на причинителя, клиника на заболяването, усложнения, диагноза, лечение.</w:t>
      </w:r>
    </w:p>
    <w:p w14:paraId="4D7CB637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3.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Амебиоза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– чревна и извънчревна.</w:t>
      </w:r>
    </w:p>
    <w:p w14:paraId="44674122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4.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Висцерална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лайшманиоза – индийски тип (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кала-азар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).</w:t>
      </w:r>
    </w:p>
    <w:p w14:paraId="483A976F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lastRenderedPageBreak/>
        <w:t xml:space="preserve">5.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Висцерална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лайшманиоза – южноамерикански тип.</w:t>
      </w:r>
    </w:p>
    <w:p w14:paraId="0AD04E40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6. Кожна лайшманиоза.</w:t>
      </w:r>
    </w:p>
    <w:p w14:paraId="7456A751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7. Кожно-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лигавична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лайшманиоза.</w:t>
      </w:r>
    </w:p>
    <w:p w14:paraId="3B5DC5DD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8. Африкански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трипанозомози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– „сънна болест“.</w:t>
      </w:r>
    </w:p>
    <w:p w14:paraId="177C7772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9. Американски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трипанозомози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– „ болест на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Чагас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“.</w:t>
      </w:r>
    </w:p>
    <w:p w14:paraId="1CFF00D2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10.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Анкилостомидози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–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анкилостомоза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некатороза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7DCF38CD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11.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Стронгилоидоза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11C2F960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12.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Филариатози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–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вушерериоза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бругиоза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7FE596BC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13.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Лоаоза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25D4B9B6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14.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Онхоцеркоза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6CE54811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15. Чернодробни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трематодози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–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описторхоза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клонорхоза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330AA2EC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16. Чревни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трематодози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–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фасциолопсидоза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метагонимоза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хетерофиоза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3A18FD32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17. Белодробна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трематодоза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–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парагонимоза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6BB62940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18.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Урогенитална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шистозоматоза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46595E08" w14:textId="77777777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19. Чревна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шистозоматоза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5DDBD836" w14:textId="0D05D3CF" w:rsidR="00EC1751" w:rsidRPr="007A5F92" w:rsidRDefault="00EC1751" w:rsidP="00EC175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20. Японска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шистозоматоза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.</w:t>
      </w:r>
    </w:p>
    <w:p w14:paraId="5602816F" w14:textId="77777777" w:rsidR="00EC1751" w:rsidRPr="007A5F92" w:rsidRDefault="00EC1751" w:rsidP="00EC1751">
      <w:pPr>
        <w:spacing w:after="200" w:line="276" w:lineRule="auto"/>
        <w:ind w:firstLine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Забележка: Всички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нозологични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единици следва да се представят по общоприетата схема: етиология и биология на причинителя, епидемиология,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патогенеза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патоморфилогия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клиника, усложнения,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параклиника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диференциална диагноза,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паразитологична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диагностика – материали и методи, лечение (препарат, доза, лечебна схема), профилактика.</w:t>
      </w:r>
    </w:p>
    <w:p w14:paraId="392C55CB" w14:textId="77777777" w:rsidR="00EC1751" w:rsidRPr="007A5F92" w:rsidRDefault="00EC1751" w:rsidP="00EC1751">
      <w:pPr>
        <w:spacing w:after="200" w:line="276" w:lineRule="auto"/>
        <w:ind w:firstLine="72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14:paraId="74E417BF" w14:textId="77777777" w:rsidR="00EC1751" w:rsidRPr="007A5F92" w:rsidRDefault="00EC1751" w:rsidP="00EC1751">
      <w:pPr>
        <w:spacing w:after="200" w:line="276" w:lineRule="auto"/>
        <w:ind w:left="360"/>
        <w:jc w:val="both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ЛИТЕРАТУРА</w:t>
      </w:r>
    </w:p>
    <w:p w14:paraId="6D6FF3C5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b/>
          <w:i/>
          <w:kern w:val="0"/>
          <w:lang w:val="bg-BG"/>
          <w14:ligatures w14:val="none"/>
        </w:rPr>
        <w:t xml:space="preserve"> Задължителна и препоръчителна </w:t>
      </w:r>
    </w:p>
    <w:p w14:paraId="7AE7B04B" w14:textId="77777777" w:rsidR="00EC1751" w:rsidRDefault="00EC1751" w:rsidP="00EC1751">
      <w:pPr>
        <w:numPr>
          <w:ilvl w:val="0"/>
          <w:numId w:val="1"/>
        </w:numPr>
        <w:spacing w:after="0" w:line="240" w:lineRule="auto"/>
        <w:ind w:left="270" w:hanging="270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Паразитология – Ръководство по клинична паразитология за студенти медици, 2024</w:t>
      </w:r>
    </w:p>
    <w:p w14:paraId="25632475" w14:textId="77777777" w:rsidR="00EC1751" w:rsidRPr="007A5F92" w:rsidRDefault="00EC1751" w:rsidP="00EC17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14:paraId="677A760B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2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Паразитни болести в страните с умерен и тропически  климат на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проф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Г. Генов 1993г</w:t>
      </w:r>
    </w:p>
    <w:p w14:paraId="600F6028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3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Паразитология (местни и тропически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паразитози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) по ред. на В. Боева –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Бангъозова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, К. Вутова 2008, 2014г</w:t>
      </w:r>
    </w:p>
    <w:p w14:paraId="48E8C868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>4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 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Зоонози при хората и животните по ред. на проф.Мартинов,2012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</w:p>
    <w:p w14:paraId="255D0A83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b/>
          <w:i/>
          <w:kern w:val="0"/>
          <w:lang w:val="bg-BG"/>
          <w14:ligatures w14:val="none"/>
        </w:rPr>
        <w:t>Източници за самостоятелна подготовка</w:t>
      </w:r>
    </w:p>
    <w:p w14:paraId="7D68F710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1.</w:t>
      </w:r>
      <w:r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Клинична паразитология и тропическа медицина, ред. проф. П. Петров  и проф. Р. Курдова, 2016</w:t>
      </w:r>
    </w:p>
    <w:p w14:paraId="3EDB18D9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2.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  <w:t>Паразитология (учебник за полувисшите мед. институти) , ред. П. Петров, 1992</w:t>
      </w:r>
    </w:p>
    <w:p w14:paraId="7655165E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3.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  <w:t>Паразитни болести в страните с умерен и тропически климат ( учебник за студенти по медицина), ред. Г. Генов, 1993</w:t>
      </w:r>
    </w:p>
    <w:p w14:paraId="394816AD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4.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  <w:t>Практическа паразитология, Г. Генов, 1998</w:t>
      </w:r>
    </w:p>
    <w:p w14:paraId="1D9AAE83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5.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  <w:t>Паразитни болести (наръчник за общопрактикуващи лекари), Д. Вучев, 2001</w:t>
      </w:r>
    </w:p>
    <w:p w14:paraId="52258BE4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6.</w:t>
      </w: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ab/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Basic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Laboratory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Methods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in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Medical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Parazitology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, WHO –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Geneva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, 1991</w:t>
      </w:r>
    </w:p>
    <w:p w14:paraId="05747B6E" w14:textId="77777777" w:rsidR="00EC1751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 xml:space="preserve">7. </w:t>
      </w:r>
      <w:hyperlink r:id="rId7" w:history="1">
        <w:r w:rsidRPr="007A5F92">
          <w:rPr>
            <w:rFonts w:ascii="Times New Roman" w:eastAsia="Calibri" w:hAnsi="Times New Roman" w:cs="Times New Roman"/>
            <w:color w:val="0000FF"/>
            <w:kern w:val="0"/>
            <w:u w:val="single"/>
            <w:lang w:val="bg-BG"/>
            <w14:ligatures w14:val="none"/>
          </w:rPr>
          <w:t>www.ecdc.europa.e</w:t>
        </w:r>
      </w:hyperlink>
    </w:p>
    <w:p w14:paraId="60AFD704" w14:textId="77777777" w:rsidR="00EC1751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14:paraId="54D8AD29" w14:textId="77777777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Изготвил: </w:t>
      </w:r>
      <w:proofErr w:type="spellStart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доц.д</w:t>
      </w:r>
      <w:proofErr w:type="spellEnd"/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>-р К. Енева............................</w:t>
      </w:r>
    </w:p>
    <w:p w14:paraId="6F310FB6" w14:textId="339B5975" w:rsidR="00EC1751" w:rsidRPr="007A5F92" w:rsidRDefault="00EC1751" w:rsidP="00EC175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7A5F92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         Одобрил: доц. д-р И. Балтаджиев.....................</w:t>
      </w:r>
    </w:p>
    <w:sectPr w:rsidR="00EC1751" w:rsidRPr="007A5F92" w:rsidSect="00EC175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918A7" w14:textId="77777777" w:rsidR="00EA37EB" w:rsidRDefault="00EA37EB">
      <w:pPr>
        <w:spacing w:after="0" w:line="240" w:lineRule="auto"/>
      </w:pPr>
      <w:r>
        <w:separator/>
      </w:r>
    </w:p>
  </w:endnote>
  <w:endnote w:type="continuationSeparator" w:id="0">
    <w:p w14:paraId="6BF5EB6F" w14:textId="77777777" w:rsidR="00EA37EB" w:rsidRDefault="00EA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2364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574AE1" w14:textId="77777777" w:rsidR="00EC1751" w:rsidRDefault="00EC17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44E05E4C" w14:textId="77777777" w:rsidR="00EC1751" w:rsidRDefault="00EC17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0FB7F" w14:textId="77777777" w:rsidR="00EA37EB" w:rsidRDefault="00EA37EB">
      <w:pPr>
        <w:spacing w:after="0" w:line="240" w:lineRule="auto"/>
      </w:pPr>
      <w:r>
        <w:separator/>
      </w:r>
    </w:p>
  </w:footnote>
  <w:footnote w:type="continuationSeparator" w:id="0">
    <w:p w14:paraId="189B8004" w14:textId="77777777" w:rsidR="00EA37EB" w:rsidRDefault="00EA3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B4A0A"/>
    <w:multiLevelType w:val="hybridMultilevel"/>
    <w:tmpl w:val="AD7E56F0"/>
    <w:lvl w:ilvl="0" w:tplc="9F761DD4">
      <w:start w:val="1"/>
      <w:numFmt w:val="decimal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731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851"/>
    <w:rsid w:val="00016733"/>
    <w:rsid w:val="004140E4"/>
    <w:rsid w:val="007A4851"/>
    <w:rsid w:val="00DB083B"/>
    <w:rsid w:val="00EA37EB"/>
    <w:rsid w:val="00EC1751"/>
    <w:rsid w:val="00FA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160332"/>
  <w15:chartTrackingRefBased/>
  <w15:docId w15:val="{D031076A-59CD-4568-B75D-11705EC8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751"/>
  </w:style>
  <w:style w:type="paragraph" w:styleId="Heading1">
    <w:name w:val="heading 1"/>
    <w:basedOn w:val="Normal"/>
    <w:next w:val="Normal"/>
    <w:link w:val="Heading1Char"/>
    <w:uiPriority w:val="9"/>
    <w:qFormat/>
    <w:rsid w:val="007A4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8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8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8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8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85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EC1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cdc.europa.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Красимира Стефанова Енева</dc:creator>
  <cp:keywords/>
  <dc:description/>
  <cp:lastModifiedBy>Milka Shishkova</cp:lastModifiedBy>
  <cp:revision>2</cp:revision>
  <cp:lastPrinted>2026-09-10T06:28:00Z</cp:lastPrinted>
  <dcterms:created xsi:type="dcterms:W3CDTF">2026-09-10T06:41:00Z</dcterms:created>
  <dcterms:modified xsi:type="dcterms:W3CDTF">2026-09-10T06:41:00Z</dcterms:modified>
</cp:coreProperties>
</file>